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</w:t>
      </w:r>
      <w:r w:rsidR="005063D2" w:rsidRPr="005063D2">
        <w:t xml:space="preserve">на право заключения договора поставки полиграфической продукции по технике безопасности, для нужд АО «Россети Сибирь Тываэнерго» № 26.1-11/7.2-0059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7A6EC5" w:rsidRDefault="0032350E">
            <w:pPr>
              <w:pStyle w:val="Default"/>
            </w:pPr>
            <w:r w:rsidRPr="007A6EC5">
              <w:rPr>
                <w:b/>
                <w:bCs/>
              </w:rPr>
              <w:t xml:space="preserve">Лот № 1 </w:t>
            </w:r>
          </w:p>
          <w:p w:rsidR="00C766BF" w:rsidRPr="007A6EC5" w:rsidRDefault="0032350E" w:rsidP="005063D2">
            <w:pPr>
              <w:jc w:val="both"/>
            </w:pPr>
            <w:r w:rsidRPr="007A6EC5">
              <w:t>Право на заключение договора</w:t>
            </w:r>
            <w:r w:rsidR="007A6EC5" w:rsidRPr="007A6EC5">
              <w:t xml:space="preserve"> поставки</w:t>
            </w:r>
            <w:r w:rsidRPr="007A6EC5">
              <w:t xml:space="preserve"> </w:t>
            </w:r>
            <w:r w:rsidR="007A6EC5" w:rsidRPr="007A6EC5">
              <w:t>полиграфической продукции по технике безопасности.</w:t>
            </w:r>
          </w:p>
          <w:p w:rsidR="00C766BF" w:rsidRPr="007A6EC5" w:rsidRDefault="00C766BF">
            <w:pPr>
              <w:pStyle w:val="Default"/>
            </w:pPr>
          </w:p>
          <w:p w:rsidR="00C766BF" w:rsidRPr="007A6EC5" w:rsidRDefault="0032350E">
            <w:pPr>
              <w:pStyle w:val="Default"/>
              <w:jc w:val="both"/>
            </w:pPr>
            <w:r w:rsidRPr="007A6EC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5063D2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5063D2">
              <w:t xml:space="preserve">Начальная (максимальная) цена договора без учета НДС составляет </w:t>
            </w:r>
            <w:r w:rsidR="005063D2" w:rsidRPr="005063D2">
              <w:t xml:space="preserve">249 944 (двести сорок девять тысяч девятьсот сорок четыре) рубля 01 </w:t>
            </w:r>
            <w:r w:rsidRPr="005063D2">
              <w:rPr>
                <w:bCs/>
                <w:lang w:eastAsia="ar-SA"/>
              </w:rPr>
              <w:t>копе</w:t>
            </w:r>
            <w:r w:rsidR="005063D2" w:rsidRPr="005063D2">
              <w:rPr>
                <w:bCs/>
                <w:lang w:eastAsia="ar-SA"/>
              </w:rPr>
              <w:t>йка</w:t>
            </w:r>
            <w:r w:rsidRPr="005063D2">
              <w:rPr>
                <w:bCs/>
                <w:lang w:eastAsia="ar-SA"/>
              </w:rPr>
              <w:t>, кроме того НДС в размере 22%.</w:t>
            </w:r>
          </w:p>
          <w:p w:rsidR="00C766BF" w:rsidRDefault="0032350E">
            <w:pPr>
              <w:spacing w:after="60"/>
              <w:jc w:val="both"/>
              <w:rPr>
                <w:rFonts w:eastAsia="Calibri"/>
              </w:rPr>
            </w:pPr>
            <w:r w:rsidRPr="005063D2">
              <w:t xml:space="preserve">Начальная (максимальная) цена договора с учетом НДС составляет </w:t>
            </w:r>
            <w:r w:rsidR="005063D2" w:rsidRPr="005063D2">
              <w:t xml:space="preserve">304 931 (триста четыре тысячи девятьсот тридцать один) рубль 69 </w:t>
            </w:r>
            <w:r w:rsidRPr="005063D2">
              <w:rPr>
                <w:bCs/>
                <w:lang w:eastAsia="ar-SA"/>
              </w:rPr>
              <w:t>копеек.</w:t>
            </w:r>
          </w:p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054BA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54BAD" w:rsidRDefault="00054BAD" w:rsidP="00054BAD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BAD" w:rsidRPr="00D40741" w:rsidRDefault="00054BAD" w:rsidP="00054BAD">
            <w:pPr>
              <w:pStyle w:val="Default"/>
              <w:jc w:val="both"/>
              <w:rPr>
                <w:i/>
              </w:rPr>
            </w:pPr>
            <w:r w:rsidRPr="00D4074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>04</w:t>
            </w:r>
            <w:r w:rsidRPr="00D40741">
              <w:t xml:space="preserve">» </w:t>
            </w:r>
            <w:r>
              <w:t>мая</w:t>
            </w:r>
            <w:r w:rsidRPr="00D40741">
              <w:t xml:space="preserve"> 2026 г. </w:t>
            </w:r>
          </w:p>
        </w:tc>
      </w:tr>
      <w:tr w:rsidR="00813A89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13A89" w:rsidRDefault="00813A89" w:rsidP="00813A89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начала срока подачи заявок: «</w:t>
            </w:r>
            <w:r>
              <w:t>04</w:t>
            </w:r>
            <w:r w:rsidRPr="00D40741">
              <w:t xml:space="preserve">» </w:t>
            </w:r>
            <w:r>
              <w:t>мая</w:t>
            </w:r>
            <w:r w:rsidRPr="00D40741">
              <w:t xml:space="preserve"> 2026 года;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и время окончания срока, последний день срока подачи Заявок: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«</w:t>
            </w:r>
            <w:r>
              <w:t>20</w:t>
            </w:r>
            <w:r w:rsidRPr="00D40741">
              <w:t>» мая 2026 года 13:00 (время московское)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 xml:space="preserve">Рассмотрение первых частей заявок: 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начала проведения этапа: с момент направления оператором ЭП заказчику первый частей заявок;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>
              <w:t>01</w:t>
            </w:r>
            <w:r w:rsidRPr="00D40741">
              <w:t xml:space="preserve">» </w:t>
            </w:r>
            <w:r>
              <w:t>июня</w:t>
            </w:r>
            <w:r w:rsidRPr="00D40741">
              <w:t xml:space="preserve"> 2026 года.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Рассмотрение и оценка вторых частей заявок: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>
              <w:t>11</w:t>
            </w:r>
            <w:r w:rsidRPr="00D40741">
              <w:t xml:space="preserve">» </w:t>
            </w:r>
            <w:r>
              <w:t xml:space="preserve">июня </w:t>
            </w:r>
            <w:r w:rsidRPr="00D40741">
              <w:t xml:space="preserve">2026 года. 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Подача дополнительных ценовых предложений участников закупки: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начала проведения этапа: «</w:t>
            </w:r>
            <w:r>
              <w:t>15</w:t>
            </w:r>
            <w:r w:rsidRPr="00D40741">
              <w:t xml:space="preserve"> июня 2026 года.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Подведение итогов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Дата проведения этапа: «</w:t>
            </w:r>
            <w:r>
              <w:t>16</w:t>
            </w:r>
            <w:r w:rsidRPr="00D40741">
              <w:t xml:space="preserve">» июня 2026 года. </w:t>
            </w:r>
          </w:p>
          <w:p w:rsidR="00813A89" w:rsidRPr="00D40741" w:rsidRDefault="00813A89" w:rsidP="00813A89">
            <w:pPr>
              <w:pStyle w:val="Default"/>
              <w:jc w:val="both"/>
            </w:pP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13A89" w:rsidRPr="00D40741" w:rsidRDefault="00813A89" w:rsidP="00813A89">
            <w:pPr>
              <w:pStyle w:val="Default"/>
              <w:jc w:val="both"/>
            </w:pPr>
            <w:r w:rsidRPr="00D4074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054BAD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C4065" w:rsidRDefault="006C4065"/>
    <w:sectPr w:rsidR="006C4065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13A89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054BAD"/>
    <w:rsid w:val="0032350E"/>
    <w:rsid w:val="005063D2"/>
    <w:rsid w:val="006C4065"/>
    <w:rsid w:val="007A6EC5"/>
    <w:rsid w:val="00813A89"/>
    <w:rsid w:val="00C7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2026-05-12T09:27:00Z</dcterms:modified>
  <cp:version>1048576</cp:version>
</cp:coreProperties>
</file>